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1850" w:rsidRPr="00921850" w:rsidRDefault="00921850" w:rsidP="00921850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850">
        <w:rPr>
          <w:rFonts w:ascii="Times New Roman" w:hAnsi="Times New Roman" w:cs="Times New Roman"/>
          <w:b/>
          <w:sz w:val="26"/>
          <w:szCs w:val="26"/>
        </w:rPr>
        <w:t>Методические рекомендации по разработке рабочих программ учебных дисциплин, междисциплинарных курсов, профессиональных модулей</w:t>
      </w:r>
    </w:p>
    <w:p w:rsidR="00921850" w:rsidRPr="00921850" w:rsidRDefault="00921850" w:rsidP="00921850">
      <w:pPr>
        <w:spacing w:after="0" w:line="240" w:lineRule="auto"/>
        <w:ind w:right="282"/>
        <w:rPr>
          <w:rFonts w:ascii="Times New Roman" w:hAnsi="Times New Roman" w:cs="Times New Roman"/>
          <w:sz w:val="26"/>
          <w:szCs w:val="26"/>
        </w:rPr>
      </w:pPr>
    </w:p>
    <w:p w:rsidR="00921850" w:rsidRPr="00921850" w:rsidRDefault="00921850" w:rsidP="00921850">
      <w:pPr>
        <w:pStyle w:val="ConsPlusNormal"/>
        <w:numPr>
          <w:ilvl w:val="0"/>
          <w:numId w:val="1"/>
        </w:numPr>
        <w:ind w:left="0"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921850">
        <w:rPr>
          <w:rFonts w:ascii="Times New Roman" w:hAnsi="Times New Roman" w:cs="Times New Roman"/>
          <w:b/>
          <w:sz w:val="26"/>
          <w:szCs w:val="26"/>
        </w:rPr>
        <w:t>Общие положения</w:t>
      </w:r>
    </w:p>
    <w:p w:rsidR="00921850" w:rsidRPr="00921850" w:rsidRDefault="00921850" w:rsidP="00921850">
      <w:pPr>
        <w:pStyle w:val="ConsPlusNormal"/>
        <w:ind w:left="709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921850" w:rsidRPr="00921850" w:rsidRDefault="00921850" w:rsidP="00921850">
      <w:pPr>
        <w:numPr>
          <w:ilvl w:val="1"/>
          <w:numId w:val="1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000000"/>
          <w:sz w:val="26"/>
          <w:szCs w:val="26"/>
        </w:rPr>
        <w:t>Методические рекомендации разработаны на основе:</w:t>
      </w:r>
    </w:p>
    <w:p w:rsidR="00921850" w:rsidRPr="00921850" w:rsidRDefault="00921850" w:rsidP="00921850">
      <w:pPr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>Федерального закона  «Об образовании в Российской Федерации» от 29.12.2012 № 273-ФЗ;</w:t>
      </w:r>
    </w:p>
    <w:p w:rsidR="00921850" w:rsidRPr="00921850" w:rsidRDefault="00921850" w:rsidP="00921850">
      <w:pPr>
        <w:numPr>
          <w:ilvl w:val="0"/>
          <w:numId w:val="2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Приказа Министерства образования и науки Российской Федерации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от 14.06.2013 г. № 464; </w:t>
      </w:r>
    </w:p>
    <w:p w:rsidR="00921850" w:rsidRPr="00921850" w:rsidRDefault="00921850" w:rsidP="00921850">
      <w:pPr>
        <w:numPr>
          <w:ilvl w:val="1"/>
          <w:numId w:val="3"/>
        </w:numPr>
        <w:tabs>
          <w:tab w:val="left" w:pos="0"/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Рабочая программа учебной дисциплины, МДК, ПМ – является частью основной профессиональной образовательной программы в соответствии с федеральным государственным образовательным стандартом (далее – ФГОС) по специальностям, реализуемым в учреждении, и определяющая цели, объем, содержание, порядок изучения учебной дисциплины, МДК, ПМ, а также способы контроля результатов ее изучения. </w:t>
      </w:r>
      <w:r w:rsidRPr="00921850">
        <w:rPr>
          <w:rFonts w:ascii="Times New Roman" w:hAnsi="Times New Roman" w:cs="Times New Roman"/>
          <w:color w:val="000000"/>
          <w:sz w:val="26"/>
          <w:szCs w:val="26"/>
        </w:rPr>
        <w:t xml:space="preserve">Рабочая программа разрабатывается с целью планирования, организации и управления образовательным процессом по определенной учебной дисциплине, МДК, ПМ.  </w:t>
      </w:r>
    </w:p>
    <w:p w:rsidR="00921850" w:rsidRPr="00921850" w:rsidRDefault="00921850" w:rsidP="00921850">
      <w:pPr>
        <w:pStyle w:val="a3"/>
        <w:tabs>
          <w:tab w:val="left" w:pos="567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>Программа каждой дисциплины, МДК, ПМ направлена на выполнение единой целевой установки подготовки конкретного специалиста и представляет собой базовый учебно-методический документ.</w:t>
      </w:r>
    </w:p>
    <w:p w:rsidR="00921850" w:rsidRPr="00921850" w:rsidRDefault="00921850" w:rsidP="0092185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 xml:space="preserve">Рабочая программа разрабатывается для каждой дисциплины, МДК, ПМ учебного плана всех реализуемых в учреждении образовательных программ. Допускается разработка одной рабочей программы по одной дисциплине для нескольких специальностей при условии совпадения количества часов в учебных планах и дидактических единиц в ФГОС по данным специальностям. В этом случае на титульном листе программы делается соответствующая запись. </w:t>
      </w:r>
    </w:p>
    <w:p w:rsidR="00921850" w:rsidRPr="00921850" w:rsidRDefault="00921850" w:rsidP="0092185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>Рабочая программа учебной дисциплины, МДК, ПМ является обязательной и единой для всех форм обучения.</w:t>
      </w:r>
    </w:p>
    <w:p w:rsidR="00921850" w:rsidRPr="00921850" w:rsidRDefault="00921850" w:rsidP="0092185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>Разработка и утверждение рабочих программ учебных дисциплин, МДК, ПМ относится к компетенции учреждения и реализуется им самостоятельно.</w:t>
      </w:r>
    </w:p>
    <w:p w:rsidR="00921850" w:rsidRPr="00921850" w:rsidRDefault="00921850" w:rsidP="0092185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 xml:space="preserve">В связи с </w:t>
      </w:r>
      <w:proofErr w:type="spellStart"/>
      <w:r w:rsidRPr="00921850">
        <w:rPr>
          <w:rFonts w:ascii="Times New Roman" w:hAnsi="Times New Roman" w:cs="Times New Roman"/>
          <w:color w:val="000000"/>
          <w:sz w:val="26"/>
          <w:szCs w:val="26"/>
        </w:rPr>
        <w:t>многосоставностью</w:t>
      </w:r>
      <w:proofErr w:type="spellEnd"/>
      <w:r w:rsidRPr="00921850">
        <w:rPr>
          <w:rFonts w:ascii="Times New Roman" w:hAnsi="Times New Roman" w:cs="Times New Roman"/>
          <w:color w:val="000000"/>
          <w:sz w:val="26"/>
          <w:szCs w:val="26"/>
        </w:rPr>
        <w:t xml:space="preserve"> некоторых междисциплинарных курсов допускается разработка рабочей программы по отдельному разделу курса.</w:t>
      </w:r>
    </w:p>
    <w:p w:rsidR="00921850" w:rsidRPr="00921850" w:rsidRDefault="00921850" w:rsidP="0092185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>Основные задачи рабочей программы:</w:t>
      </w:r>
    </w:p>
    <w:p w:rsidR="00921850" w:rsidRPr="00921850" w:rsidRDefault="00921850" w:rsidP="00921850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 xml:space="preserve">формирование </w:t>
      </w:r>
      <w:r w:rsidRPr="00921850">
        <w:rPr>
          <w:rFonts w:ascii="Times New Roman" w:hAnsi="Times New Roman" w:cs="Times New Roman"/>
          <w:sz w:val="26"/>
          <w:szCs w:val="26"/>
        </w:rPr>
        <w:t xml:space="preserve">совокупности знаний, умений, навыков, общекультурных и профессиональных компетенций, которыми обучающийся должен овладеть в результате изучения данной дисциплины, МДК, ПМ; </w:t>
      </w:r>
    </w:p>
    <w:p w:rsidR="00921850" w:rsidRPr="00921850" w:rsidRDefault="00921850" w:rsidP="00921850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раскрытие структуры и содержания учебного материала; </w:t>
      </w:r>
    </w:p>
    <w:p w:rsidR="00921850" w:rsidRPr="00921850" w:rsidRDefault="00921850" w:rsidP="00921850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распределение объема часов по видам занятий, модулям и темам;</w:t>
      </w:r>
    </w:p>
    <w:p w:rsidR="00921850" w:rsidRPr="00921850" w:rsidRDefault="00921850" w:rsidP="00921850">
      <w:pPr>
        <w:pStyle w:val="a3"/>
        <w:numPr>
          <w:ilvl w:val="0"/>
          <w:numId w:val="4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определение форм и методов контроля уровня овладения учебным материалом по отдельным  разделам и курсу в целом.</w:t>
      </w:r>
    </w:p>
    <w:p w:rsidR="00921850" w:rsidRPr="00921850" w:rsidRDefault="00921850" w:rsidP="0092185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>Рабочая программа учебной дисциплины, МДК, ПМ должна:</w:t>
      </w:r>
    </w:p>
    <w:p w:rsidR="00921850" w:rsidRPr="00921850" w:rsidRDefault="00921850" w:rsidP="00921850">
      <w:pPr>
        <w:pStyle w:val="a3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 xml:space="preserve">определять </w:t>
      </w:r>
      <w:r w:rsidRPr="00921850">
        <w:rPr>
          <w:rFonts w:ascii="Times New Roman" w:hAnsi="Times New Roman" w:cs="Times New Roman"/>
          <w:sz w:val="26"/>
          <w:szCs w:val="26"/>
        </w:rPr>
        <w:t xml:space="preserve">цели и задачи изучения дисциплины; </w:t>
      </w:r>
    </w:p>
    <w:p w:rsidR="00921850" w:rsidRPr="00921850" w:rsidRDefault="00921850" w:rsidP="00921850">
      <w:pPr>
        <w:pStyle w:val="a3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соответствовать характеристике профессиональной деятельности выпускников и требованиям к результатам освоения программ подготовки </w:t>
      </w:r>
      <w:r w:rsidRPr="00921850">
        <w:rPr>
          <w:rFonts w:ascii="Times New Roman" w:hAnsi="Times New Roman" w:cs="Times New Roman"/>
          <w:sz w:val="26"/>
          <w:szCs w:val="26"/>
        </w:rPr>
        <w:lastRenderedPageBreak/>
        <w:t xml:space="preserve">квалифицированных рабочих, служащих, установленным ФГОС по соответствующей специальности; </w:t>
      </w:r>
    </w:p>
    <w:p w:rsidR="00921850" w:rsidRPr="00921850" w:rsidRDefault="00921850" w:rsidP="00921850">
      <w:pPr>
        <w:pStyle w:val="a3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учитывать междисциплинарные связи; </w:t>
      </w:r>
    </w:p>
    <w:p w:rsidR="00921850" w:rsidRPr="00921850" w:rsidRDefault="00921850" w:rsidP="00921850">
      <w:pPr>
        <w:pStyle w:val="a3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раскрывать последовательность изучения разделов и тем; </w:t>
      </w:r>
    </w:p>
    <w:p w:rsidR="00921850" w:rsidRPr="00921850" w:rsidRDefault="00921850" w:rsidP="00921850">
      <w:pPr>
        <w:pStyle w:val="a3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определять структуру и содержание учебной нагрузки;</w:t>
      </w:r>
    </w:p>
    <w:p w:rsidR="00921850" w:rsidRPr="00921850" w:rsidRDefault="00921850" w:rsidP="00921850">
      <w:pPr>
        <w:pStyle w:val="a3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соответствовать современному уровню науки и практики;</w:t>
      </w:r>
    </w:p>
    <w:p w:rsidR="00921850" w:rsidRPr="00921850" w:rsidRDefault="00921850" w:rsidP="00921850">
      <w:pPr>
        <w:pStyle w:val="a3"/>
        <w:numPr>
          <w:ilvl w:val="0"/>
          <w:numId w:val="5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отражать инновационные подходы преподавания дисциплины, МДК, ПМ (использование интерактивных технологий и инновационных методов).</w:t>
      </w:r>
    </w:p>
    <w:p w:rsidR="00921850" w:rsidRPr="00921850" w:rsidRDefault="00921850" w:rsidP="00921850">
      <w:pPr>
        <w:pStyle w:val="a3"/>
        <w:numPr>
          <w:ilvl w:val="1"/>
          <w:numId w:val="3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Рабочие программы учебных дисциплин, МДК, ПМ оформляются в соответствии с требованиями настоящего положения.</w:t>
      </w:r>
    </w:p>
    <w:p w:rsidR="00921850" w:rsidRPr="00921850" w:rsidRDefault="00921850" w:rsidP="00921850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21850" w:rsidRPr="00921850" w:rsidRDefault="00921850" w:rsidP="00921850">
      <w:pPr>
        <w:pStyle w:val="a3"/>
        <w:numPr>
          <w:ilvl w:val="0"/>
          <w:numId w:val="3"/>
        </w:numPr>
        <w:tabs>
          <w:tab w:val="left" w:pos="720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b/>
          <w:color w:val="000000"/>
          <w:sz w:val="26"/>
          <w:szCs w:val="26"/>
        </w:rPr>
        <w:t>Порядок разработки и утверждения рабочей программы</w:t>
      </w:r>
    </w:p>
    <w:p w:rsidR="00921850" w:rsidRPr="00921850" w:rsidRDefault="00921850" w:rsidP="00921850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21850" w:rsidRPr="00921850" w:rsidRDefault="00921850" w:rsidP="00921850">
      <w:pPr>
        <w:pStyle w:val="a3"/>
        <w:numPr>
          <w:ilvl w:val="1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Рабочая программа учебной дисциплины, МДК, ПМ разрабатывается преподавателем, мастером производственного обучения соответствующей дисциплины, МДК, ПМ (авторами может выступать группа преподавателей, мастеров производственного обучения). </w:t>
      </w:r>
    </w:p>
    <w:p w:rsidR="00921850" w:rsidRPr="00921850" w:rsidRDefault="00921850" w:rsidP="00921850">
      <w:pPr>
        <w:pStyle w:val="a3"/>
        <w:numPr>
          <w:ilvl w:val="1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Рабочая программа после разработки, оформленная в соответствии с требованиями настоящего положения, подлежит рассмотрению методической комиссией, согласованию заместителем директора по учебно-производственной работе и утверждению директором учреждения.</w:t>
      </w:r>
    </w:p>
    <w:p w:rsidR="00921850" w:rsidRPr="00921850" w:rsidRDefault="00921850" w:rsidP="00921850">
      <w:pPr>
        <w:pStyle w:val="a3"/>
        <w:numPr>
          <w:ilvl w:val="1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Методическая комиссия проводит экспертизу разработанной программы и в письменном виде составляет экспертное заключение, которое является приложением к программе. </w:t>
      </w:r>
    </w:p>
    <w:p w:rsidR="00921850" w:rsidRPr="00921850" w:rsidRDefault="00921850" w:rsidP="00921850">
      <w:pPr>
        <w:pStyle w:val="a3"/>
        <w:numPr>
          <w:ilvl w:val="1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В случае выявления несоответствий в содержательной части программы или оформлении они фиксируются протоколом, и программа возвращается на доработку автору. </w:t>
      </w:r>
    </w:p>
    <w:p w:rsidR="00921850" w:rsidRPr="00921850" w:rsidRDefault="00921850" w:rsidP="00921850">
      <w:pPr>
        <w:pStyle w:val="a3"/>
        <w:numPr>
          <w:ilvl w:val="1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В экспертном заключении отражается соответствие содержания программы требованиям ФГОС, современному уровню и тенденциям развития науки и практики; оценивается оптимальность разделов программы, целесообразность распределения по видам занятий и трудоемкости в часах; вносятся предложения по улучшению программы, и даётся заключение о возможности использования программы в учебном процессе. Экспертное заключение подписывает председатель методической комиссии.</w:t>
      </w:r>
    </w:p>
    <w:p w:rsidR="00921850" w:rsidRPr="00921850" w:rsidRDefault="00921850" w:rsidP="00921850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850" w:rsidRPr="00921850" w:rsidRDefault="00921850" w:rsidP="00921850">
      <w:pPr>
        <w:pStyle w:val="a3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21850">
        <w:rPr>
          <w:rFonts w:ascii="Times New Roman" w:hAnsi="Times New Roman" w:cs="Times New Roman"/>
          <w:b/>
          <w:sz w:val="26"/>
          <w:szCs w:val="26"/>
        </w:rPr>
        <w:t>Структура рабочей программы</w:t>
      </w:r>
    </w:p>
    <w:p w:rsidR="00921850" w:rsidRPr="00921850" w:rsidRDefault="00921850" w:rsidP="00921850">
      <w:pPr>
        <w:pStyle w:val="a3"/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21850" w:rsidRPr="00921850" w:rsidRDefault="00921850" w:rsidP="00921850">
      <w:pPr>
        <w:pStyle w:val="a3"/>
        <w:numPr>
          <w:ilvl w:val="1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color w:val="000000"/>
          <w:sz w:val="26"/>
          <w:szCs w:val="26"/>
        </w:rPr>
        <w:t>Рабочие программы учебных дисциплин, МДК, ПМ должны быть едиными по структуре.</w:t>
      </w:r>
    </w:p>
    <w:p w:rsidR="00921850" w:rsidRPr="00921850" w:rsidRDefault="00921850" w:rsidP="00921850">
      <w:pPr>
        <w:pStyle w:val="a3"/>
        <w:numPr>
          <w:ilvl w:val="1"/>
          <w:numId w:val="6"/>
        </w:numPr>
        <w:tabs>
          <w:tab w:val="left" w:pos="567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Рабочая программа должна содержать:</w:t>
      </w:r>
    </w:p>
    <w:p w:rsidR="00921850" w:rsidRPr="00921850" w:rsidRDefault="00921850" w:rsidP="00921850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титульный лист;</w:t>
      </w:r>
    </w:p>
    <w:p w:rsidR="00921850" w:rsidRPr="00921850" w:rsidRDefault="00921850" w:rsidP="00921850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паспорт рабочей программы;</w:t>
      </w:r>
    </w:p>
    <w:p w:rsidR="00921850" w:rsidRPr="00921850" w:rsidRDefault="00921850" w:rsidP="00921850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структуру и содержание учебной дисциплины, МДК, ПМ;</w:t>
      </w:r>
    </w:p>
    <w:p w:rsidR="00921850" w:rsidRPr="00921850" w:rsidRDefault="00921850" w:rsidP="00921850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условия реализации программы учебной дисциплины, МДК, ПМ;</w:t>
      </w:r>
    </w:p>
    <w:p w:rsidR="00921850" w:rsidRPr="00921850" w:rsidRDefault="00921850" w:rsidP="00921850">
      <w:pPr>
        <w:pStyle w:val="a4"/>
        <w:numPr>
          <w:ilvl w:val="0"/>
          <w:numId w:val="7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контроль и оценку результатов освоения учебной дисциплины, МДК, ПМ.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Титульный лист является первой страницей рабочей программы и содержит следующую информацию:</w:t>
      </w:r>
    </w:p>
    <w:p w:rsidR="00921850" w:rsidRPr="00921850" w:rsidRDefault="00921850" w:rsidP="009218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lastRenderedPageBreak/>
        <w:t>наименование образовательной организации;</w:t>
      </w:r>
    </w:p>
    <w:p w:rsidR="00921850" w:rsidRPr="00921850" w:rsidRDefault="00921850" w:rsidP="009218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фамилию, имя, отчество разработчика программы.</w:t>
      </w:r>
    </w:p>
    <w:p w:rsidR="00921850" w:rsidRPr="00921850" w:rsidRDefault="00921850" w:rsidP="009218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реквизиты утверждения программы директором учреждения;</w:t>
      </w:r>
    </w:p>
    <w:p w:rsidR="00921850" w:rsidRPr="00921850" w:rsidRDefault="00921850" w:rsidP="009218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наименование учебной дисциплины, МДК, ПМ в соответствии с учебным планом по специальности;</w:t>
      </w:r>
    </w:p>
    <w:p w:rsidR="00921850" w:rsidRPr="00921850" w:rsidRDefault="00921850" w:rsidP="009218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наименование специальности (профессии);</w:t>
      </w:r>
    </w:p>
    <w:p w:rsidR="00921850" w:rsidRPr="00921850" w:rsidRDefault="00921850" w:rsidP="009218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уровень подготовки;</w:t>
      </w:r>
    </w:p>
    <w:p w:rsidR="00921850" w:rsidRPr="00921850" w:rsidRDefault="00921850" w:rsidP="009218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нормативный срок освоения программы;</w:t>
      </w:r>
    </w:p>
    <w:p w:rsidR="00921850" w:rsidRPr="00921850" w:rsidRDefault="00921850" w:rsidP="009218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форма обучения;</w:t>
      </w:r>
    </w:p>
    <w:p w:rsidR="00921850" w:rsidRPr="00921850" w:rsidRDefault="00921850" w:rsidP="009218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название города, в котором подготовлена программа;</w:t>
      </w:r>
    </w:p>
    <w:p w:rsidR="00921850" w:rsidRPr="00921850" w:rsidRDefault="00921850" w:rsidP="00921850">
      <w:pPr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год составления программы.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На второй странице титульного листа содержится следующая информация:</w:t>
      </w:r>
    </w:p>
    <w:p w:rsidR="00921850" w:rsidRPr="00921850" w:rsidRDefault="00921850" w:rsidP="00921850">
      <w:pPr>
        <w:pStyle w:val="a4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наименование нормативно-правового акта, на основании которого разработана программа;</w:t>
      </w:r>
    </w:p>
    <w:p w:rsidR="00921850" w:rsidRPr="00921850" w:rsidRDefault="00921850" w:rsidP="00921850">
      <w:pPr>
        <w:pStyle w:val="a4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наименование организации-разработчика рабочей программы;</w:t>
      </w:r>
    </w:p>
    <w:p w:rsidR="00921850" w:rsidRPr="00921850" w:rsidRDefault="00921850" w:rsidP="00921850">
      <w:pPr>
        <w:pStyle w:val="a4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proofErr w:type="gramStart"/>
      <w:r w:rsidRPr="00921850">
        <w:rPr>
          <w:sz w:val="26"/>
          <w:szCs w:val="26"/>
        </w:rPr>
        <w:t>фамилия, имя, отчество разработчика (разработчиков) программы, квалификационная категория (ученая степень, звание), должность;</w:t>
      </w:r>
      <w:proofErr w:type="gramEnd"/>
    </w:p>
    <w:p w:rsidR="00921850" w:rsidRPr="00921850" w:rsidRDefault="00921850" w:rsidP="00921850">
      <w:pPr>
        <w:pStyle w:val="a4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дата и номер протокола рассмотрения программы методической комиссией;</w:t>
      </w:r>
    </w:p>
    <w:p w:rsidR="00921850" w:rsidRPr="00921850" w:rsidRDefault="00921850" w:rsidP="00921850">
      <w:pPr>
        <w:pStyle w:val="a4"/>
        <w:numPr>
          <w:ilvl w:val="0"/>
          <w:numId w:val="9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реквизиты согласования с заместителем директора по учебно-производственной работе.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Паспорт рабочей программы включает в себя:</w:t>
      </w:r>
    </w:p>
    <w:p w:rsidR="00921850" w:rsidRPr="00921850" w:rsidRDefault="00921850" w:rsidP="00921850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область применения рабочей программы;</w:t>
      </w:r>
    </w:p>
    <w:p w:rsidR="00921850" w:rsidRPr="00921850" w:rsidRDefault="00921850" w:rsidP="00921850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место дисциплины, МДК, ПМ в структуре  основной профессиональной образовательной программы;</w:t>
      </w:r>
    </w:p>
    <w:p w:rsidR="00921850" w:rsidRPr="00921850" w:rsidRDefault="00921850" w:rsidP="00921850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цели и задачи дисциплины – требования к результатам освоения дисциплины;</w:t>
      </w:r>
    </w:p>
    <w:p w:rsidR="00921850" w:rsidRPr="00921850" w:rsidRDefault="00921850" w:rsidP="00921850">
      <w:pPr>
        <w:pStyle w:val="a4"/>
        <w:numPr>
          <w:ilvl w:val="0"/>
          <w:numId w:val="10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рекомендуемое количество часов на освоение программы дисциплины, МДК, ПМ.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Область применения программы содержит сведения о том, частью какой основной профессиональной образовательной программы является данная программа и в соответствии с каким ФГОС разработана. Раскрывается возможность использования программы в дополнительном профессиональном образовании с указанием направленности программ повышения квалификации, переподготовки и профессиональной подготовки.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Место дисциплины в структуре образовательной программы определяет принадлежность дисциплины к учебному циклу.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Цели и задачи дисциплины: требования к результатам освоения формулируются через знания, умения, компетенции, которые должен приобрести обучающийся в соответствии с требованиями ФГОС. С учетом требований работодателей и обучающихся цели и задачи дисциплины могут быть расширены путем включения дополнительных умений, знаний и компетенций, реализуемых за счет часов вариативной части.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Рекомендуемое количество часов на освоение программы дисциплины включает часы:</w:t>
      </w:r>
    </w:p>
    <w:p w:rsidR="00921850" w:rsidRPr="00921850" w:rsidRDefault="00921850" w:rsidP="00921850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максимальной учебной нагрузки </w:t>
      </w:r>
      <w:proofErr w:type="gramStart"/>
      <w:r w:rsidRPr="00921850">
        <w:rPr>
          <w:sz w:val="26"/>
          <w:szCs w:val="26"/>
        </w:rPr>
        <w:t>обучающегося</w:t>
      </w:r>
      <w:proofErr w:type="gramEnd"/>
      <w:r w:rsidRPr="00921850">
        <w:rPr>
          <w:sz w:val="26"/>
          <w:szCs w:val="26"/>
        </w:rPr>
        <w:t>;</w:t>
      </w:r>
    </w:p>
    <w:p w:rsidR="00921850" w:rsidRPr="00921850" w:rsidRDefault="00921850" w:rsidP="00921850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lastRenderedPageBreak/>
        <w:t xml:space="preserve">обязательной аудиторной учебной нагрузки </w:t>
      </w:r>
      <w:proofErr w:type="gramStart"/>
      <w:r w:rsidRPr="00921850">
        <w:rPr>
          <w:sz w:val="26"/>
          <w:szCs w:val="26"/>
        </w:rPr>
        <w:t>обучающегося</w:t>
      </w:r>
      <w:proofErr w:type="gramEnd"/>
      <w:r w:rsidRPr="00921850">
        <w:rPr>
          <w:sz w:val="26"/>
          <w:szCs w:val="26"/>
        </w:rPr>
        <w:t>;</w:t>
      </w:r>
    </w:p>
    <w:p w:rsidR="00921850" w:rsidRPr="00921850" w:rsidRDefault="00921850" w:rsidP="00921850">
      <w:pPr>
        <w:pStyle w:val="a4"/>
        <w:numPr>
          <w:ilvl w:val="0"/>
          <w:numId w:val="11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самостоятельной работы </w:t>
      </w:r>
      <w:proofErr w:type="gramStart"/>
      <w:r w:rsidRPr="00921850">
        <w:rPr>
          <w:sz w:val="26"/>
          <w:szCs w:val="26"/>
        </w:rPr>
        <w:t>обучающегося</w:t>
      </w:r>
      <w:proofErr w:type="gramEnd"/>
      <w:r w:rsidRPr="00921850">
        <w:rPr>
          <w:sz w:val="26"/>
          <w:szCs w:val="26"/>
        </w:rPr>
        <w:t>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Раздел «Структура и содержание программы учебной дисциплины, МДК, ПМ» содержит:</w:t>
      </w:r>
    </w:p>
    <w:p w:rsidR="00921850" w:rsidRPr="00921850" w:rsidRDefault="00921850" w:rsidP="00921850">
      <w:pPr>
        <w:pStyle w:val="a4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объём учебной дисциплины, МДК, ПМ и виды учебной работы;</w:t>
      </w:r>
    </w:p>
    <w:p w:rsidR="00921850" w:rsidRPr="00921850" w:rsidRDefault="00921850" w:rsidP="00921850">
      <w:pPr>
        <w:pStyle w:val="a4"/>
        <w:numPr>
          <w:ilvl w:val="0"/>
          <w:numId w:val="12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тематический план учебной дисциплины, МДК, ПМ.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В таблице «Объём учебной дисциплины, МДК, ПМ  и виды учебной работы» указывается объем часов максимальной, обязательной аудиторной учебной нагрузки, самостоятельной работы обучающихся,  производственной практики, формы промежуточной аттестации (табл. 1).</w:t>
      </w:r>
    </w:p>
    <w:p w:rsidR="00921850" w:rsidRPr="00921850" w:rsidRDefault="00921850" w:rsidP="009218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Табл. 1</w:t>
      </w:r>
    </w:p>
    <w:p w:rsidR="00921850" w:rsidRPr="00921850" w:rsidRDefault="00921850" w:rsidP="009218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97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7905"/>
        <w:gridCol w:w="1800"/>
      </w:tblGrid>
      <w:tr w:rsidR="00921850" w:rsidRPr="00921850" w:rsidTr="00921850">
        <w:trPr>
          <w:trHeight w:val="460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sz w:val="26"/>
                <w:szCs w:val="26"/>
              </w:rPr>
              <w:t>Вид учебной работы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i/>
                <w:iCs/>
                <w:sz w:val="26"/>
                <w:szCs w:val="26"/>
              </w:rPr>
              <w:t>Объем часов</w:t>
            </w:r>
          </w:p>
        </w:tc>
      </w:tr>
      <w:tr w:rsidR="00921850" w:rsidRPr="00921850" w:rsidTr="00921850">
        <w:trPr>
          <w:trHeight w:val="285"/>
        </w:trPr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sz w:val="26"/>
                <w:szCs w:val="26"/>
              </w:rPr>
              <w:t>Максимальная учебная нагрузка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*</w:t>
            </w:r>
          </w:p>
        </w:tc>
      </w:tr>
      <w:tr w:rsidR="00921850" w:rsidRPr="00921850" w:rsidTr="0092185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Обязательная аудиторная учебная нагрузка (всего)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*</w:t>
            </w:r>
          </w:p>
        </w:tc>
      </w:tr>
      <w:tr w:rsidR="00921850" w:rsidRPr="00921850" w:rsidTr="0092185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в том числе по разделам МДК (</w:t>
            </w:r>
            <w:r w:rsidRPr="00921850">
              <w:rPr>
                <w:rFonts w:ascii="Times New Roman" w:hAnsi="Times New Roman" w:cs="Times New Roman"/>
                <w:i/>
                <w:sz w:val="26"/>
                <w:szCs w:val="26"/>
              </w:rPr>
              <w:t>если предусмотрено)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sz w:val="26"/>
                <w:szCs w:val="26"/>
              </w:rPr>
              <w:t>Самостоятельная работа обучающегося (всего)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*</w:t>
            </w:r>
          </w:p>
        </w:tc>
      </w:tr>
      <w:tr w:rsidR="00921850" w:rsidRPr="00921850" w:rsidTr="0092185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в том числе: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 xml:space="preserve">самостоятельная работа над курсовой работой (проектом) </w:t>
            </w:r>
            <w:r w:rsidRPr="00921850">
              <w:rPr>
                <w:rFonts w:ascii="Times New Roman" w:hAnsi="Times New Roman" w:cs="Times New Roman"/>
                <w:i/>
                <w:sz w:val="26"/>
                <w:szCs w:val="26"/>
              </w:rPr>
              <w:t>(если предусмотрено)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*</w:t>
            </w:r>
          </w:p>
        </w:tc>
      </w:tr>
      <w:tr w:rsidR="00921850" w:rsidRPr="00921850" w:rsidTr="00921850">
        <w:tc>
          <w:tcPr>
            <w:tcW w:w="79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i/>
                <w:sz w:val="26"/>
                <w:szCs w:val="26"/>
              </w:rPr>
              <w:t>Указываются другие виды самостоятельной работы при их наличии (реферат, внеаудиторная самостоятельная работа и т.п.).</w:t>
            </w:r>
          </w:p>
        </w:tc>
        <w:tc>
          <w:tcPr>
            <w:tcW w:w="18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*</w:t>
            </w:r>
          </w:p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*</w:t>
            </w:r>
          </w:p>
        </w:tc>
      </w:tr>
      <w:tr w:rsidR="00921850" w:rsidRPr="00921850" w:rsidTr="00921850">
        <w:tc>
          <w:tcPr>
            <w:tcW w:w="970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  <w:t>Итоговая аттестация в форме (указать)                     в этой строке часы не указываются</w:t>
            </w:r>
          </w:p>
        </w:tc>
      </w:tr>
    </w:tbl>
    <w:p w:rsidR="00921850" w:rsidRPr="00921850" w:rsidRDefault="00921850" w:rsidP="00921850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Таблица «Тематический план и содержание учебной дисциплины, МДК, ПМ» включает в себя сведения о наименовании разделов дисциплины, темы и содержание учебного материала (дидактические единицы), лабораторные работы, практические занятия, тематику самостоятельной работы обучающихся, курсовых работ (проектов) (если предусмотрено), объем часов, уровень их освоения (табл. 2).</w:t>
      </w:r>
    </w:p>
    <w:p w:rsidR="00921850" w:rsidRPr="00921850" w:rsidRDefault="00921850" w:rsidP="00921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850" w:rsidRPr="00921850" w:rsidRDefault="00921850" w:rsidP="009218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Табл. 2</w:t>
      </w:r>
    </w:p>
    <w:p w:rsidR="00921850" w:rsidRPr="00921850" w:rsidRDefault="00921850" w:rsidP="00921850">
      <w:pPr>
        <w:spacing w:after="0" w:line="240" w:lineRule="auto"/>
        <w:ind w:firstLine="709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1134"/>
        <w:gridCol w:w="565"/>
        <w:gridCol w:w="3400"/>
        <w:gridCol w:w="1280"/>
        <w:gridCol w:w="1275"/>
      </w:tblGrid>
      <w:tr w:rsidR="00921850" w:rsidRPr="00921850" w:rsidTr="009218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Наименование дисциплин, разделов междисциплинарных курсов (МДК) и тем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Номер урока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Содержание учебного материала, самостоятельная работа </w:t>
            </w:r>
            <w:proofErr w:type="gramStart"/>
            <w:r w:rsidRPr="00921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обучающихся</w:t>
            </w:r>
            <w:proofErr w:type="gramEnd"/>
            <w:r w:rsidRPr="00921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, курсовая работа (проект)</w:t>
            </w:r>
          </w:p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(если предусмотрены)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Объем часов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Уровень освоения</w:t>
            </w:r>
          </w:p>
        </w:tc>
      </w:tr>
      <w:tr w:rsidR="00921850" w:rsidRPr="00921850" w:rsidTr="009218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5</w:t>
            </w:r>
          </w:p>
        </w:tc>
      </w:tr>
      <w:tr w:rsidR="00921850" w:rsidRPr="00921850" w:rsidTr="009218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МДК 1. …………………..</w:t>
            </w:r>
          </w:p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наименование </w:t>
            </w:r>
            <w:r w:rsidRPr="0092185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lastRenderedPageBreak/>
              <w:t>разделов МДК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lastRenderedPageBreak/>
              <w:t>Тема 1.1. ………………….</w:t>
            </w:r>
          </w:p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>номер и 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Содержание </w:t>
            </w:r>
            <w:r w:rsidRPr="009218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(указывается перечень дидактических единиц)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</w:tr>
      <w:tr w:rsidR="00921850" w:rsidRPr="00921850" w:rsidTr="009218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</w:tr>
      <w:tr w:rsidR="00921850" w:rsidRPr="00921850" w:rsidTr="009218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Контрольные работы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Тема 1.2. …………………….</w:t>
            </w:r>
          </w:p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  <w:t xml:space="preserve"> номер и наименование темы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Содержание </w:t>
            </w:r>
            <w:r w:rsidRPr="009218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t>(указывается перечень дидактических единиц)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</w:tr>
      <w:tr w:rsidR="00921850" w:rsidRPr="00921850" w:rsidTr="00921850"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**</w:t>
            </w:r>
          </w:p>
        </w:tc>
      </w:tr>
      <w:tr w:rsidR="00921850" w:rsidRPr="00921850" w:rsidTr="009218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Cs/>
                <w:sz w:val="26"/>
                <w:szCs w:val="26"/>
              </w:rPr>
              <w:t>Контрольные работы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firstLine="709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Самостоятельная работа </w:t>
            </w:r>
            <w:proofErr w:type="gramStart"/>
            <w:r w:rsidRPr="00921850">
              <w:rPr>
                <w:rFonts w:ascii="Times New Roman" w:hAnsi="Times New Roman" w:cs="Times New Roman"/>
                <w:bCs/>
                <w:sz w:val="26"/>
                <w:szCs w:val="26"/>
              </w:rPr>
              <w:t>обучающихся</w:t>
            </w:r>
            <w:proofErr w:type="gramEnd"/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Учебная практика</w:t>
            </w:r>
          </w:p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Виды работ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……………………………………………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921850" w:rsidRPr="00921850" w:rsidTr="00921850">
        <w:tc>
          <w:tcPr>
            <w:tcW w:w="4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tabs>
                <w:tab w:val="left" w:pos="708"/>
              </w:tabs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tabs>
                <w:tab w:val="left" w:pos="708"/>
              </w:tabs>
              <w:spacing w:after="0" w:line="240" w:lineRule="auto"/>
              <w:ind w:firstLine="709"/>
              <w:jc w:val="right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sz w:val="26"/>
                <w:szCs w:val="26"/>
              </w:rPr>
              <w:t>*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921850" w:rsidRPr="00921850" w:rsidRDefault="00921850" w:rsidP="00921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Внутри каждого раздела указываются соответствующие темы. По каждой теме описывается содержание учебного материала (в дидактических единицах), а также примерная тематика самостоятельной работы. Дидактическая единица – логически самостоятельная часть учебного материала, по своему объему и структуре соответствующая таким компонентам содержания как понятие, теория, закон, явление, факт, объект и т.п. </w:t>
      </w:r>
      <w:proofErr w:type="gramStart"/>
      <w:r w:rsidRPr="00921850">
        <w:rPr>
          <w:sz w:val="26"/>
          <w:szCs w:val="26"/>
        </w:rPr>
        <w:t xml:space="preserve">Дидактические единицы по темам должны быть направлены на приобретение обучающимися умений, знаний и компетенций, определенных ФГОС. </w:t>
      </w:r>
      <w:proofErr w:type="gramEnd"/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Подробное содержание может быть вынесено в отдельный раздел.  При изложении содержания учебного материала в тексте должны быть использованы только понятия и термины, относящиеся к конкретной области. Обозначения, единицы измерения и т.п. должны отвечать требованиям федеральных государственных образовательных стандартов; иностранные слова (фамилии, названия, различные термины) должны приводиться в русской транскрипции.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Если предусмотрены курсовые работы (проекты) по дисциплине, МДК, то в конце таблицы, раскрывающей содержание обучения, вводится строка «Тематика курсовых работ», в которой приводится перечень тем курсовых рабо</w:t>
      </w:r>
      <w:proofErr w:type="gramStart"/>
      <w:r w:rsidRPr="00921850">
        <w:rPr>
          <w:sz w:val="26"/>
          <w:szCs w:val="26"/>
        </w:rPr>
        <w:t>т(</w:t>
      </w:r>
      <w:proofErr w:type="gramEnd"/>
      <w:r w:rsidRPr="00921850">
        <w:rPr>
          <w:sz w:val="26"/>
          <w:szCs w:val="26"/>
        </w:rPr>
        <w:t xml:space="preserve">проектов), показывается количество аудиторных часов, отведенных на ее выполнение.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Объем часов определяется по каждой позиции столбца 4 (отмечено звездочкой *).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Уровень освоения проставляется напротив дидактических единиц в столбце 5 (отмечено двумя звездочками **). Для характеристики уровня освоения учебного материала используются следующие обозначения:</w:t>
      </w:r>
    </w:p>
    <w:p w:rsidR="00921850" w:rsidRPr="00921850" w:rsidRDefault="00921850" w:rsidP="00921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1 – </w:t>
      </w:r>
      <w:proofErr w:type="gramStart"/>
      <w:r w:rsidRPr="00921850">
        <w:rPr>
          <w:rFonts w:ascii="Times New Roman" w:hAnsi="Times New Roman" w:cs="Times New Roman"/>
          <w:sz w:val="26"/>
          <w:szCs w:val="26"/>
        </w:rPr>
        <w:t>ознакомительный</w:t>
      </w:r>
      <w:proofErr w:type="gramEnd"/>
      <w:r w:rsidRPr="00921850">
        <w:rPr>
          <w:rFonts w:ascii="Times New Roman" w:hAnsi="Times New Roman" w:cs="Times New Roman"/>
          <w:sz w:val="26"/>
          <w:szCs w:val="26"/>
        </w:rPr>
        <w:t xml:space="preserve"> (узнавание ранее изученных объектов, свойств);</w:t>
      </w:r>
    </w:p>
    <w:p w:rsidR="00921850" w:rsidRPr="00921850" w:rsidRDefault="00921850" w:rsidP="00921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 xml:space="preserve">2 – </w:t>
      </w:r>
      <w:proofErr w:type="gramStart"/>
      <w:r w:rsidRPr="00921850">
        <w:rPr>
          <w:rFonts w:ascii="Times New Roman" w:hAnsi="Times New Roman" w:cs="Times New Roman"/>
          <w:sz w:val="26"/>
          <w:szCs w:val="26"/>
        </w:rPr>
        <w:t>репродуктивный</w:t>
      </w:r>
      <w:proofErr w:type="gramEnd"/>
      <w:r w:rsidRPr="00921850">
        <w:rPr>
          <w:rFonts w:ascii="Times New Roman" w:hAnsi="Times New Roman" w:cs="Times New Roman"/>
          <w:sz w:val="26"/>
          <w:szCs w:val="26"/>
        </w:rPr>
        <w:t xml:space="preserve"> (выполнение деятельности по образцу, инструкции или под руководством);</w:t>
      </w:r>
    </w:p>
    <w:p w:rsidR="00921850" w:rsidRPr="00921850" w:rsidRDefault="00921850" w:rsidP="00921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lastRenderedPageBreak/>
        <w:t xml:space="preserve">3 – </w:t>
      </w:r>
      <w:proofErr w:type="gramStart"/>
      <w:r w:rsidRPr="00921850">
        <w:rPr>
          <w:rFonts w:ascii="Times New Roman" w:hAnsi="Times New Roman" w:cs="Times New Roman"/>
          <w:sz w:val="26"/>
          <w:szCs w:val="26"/>
        </w:rPr>
        <w:t>продуктивный</w:t>
      </w:r>
      <w:proofErr w:type="gramEnd"/>
      <w:r w:rsidRPr="00921850">
        <w:rPr>
          <w:rFonts w:ascii="Times New Roman" w:hAnsi="Times New Roman" w:cs="Times New Roman"/>
          <w:sz w:val="26"/>
          <w:szCs w:val="26"/>
        </w:rPr>
        <w:t xml:space="preserve"> (планирование и самостоятельное выполнение деятельности, решение проблемных задач).</w:t>
      </w:r>
    </w:p>
    <w:p w:rsidR="00921850" w:rsidRPr="00921850" w:rsidRDefault="00921850" w:rsidP="00921850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21850">
        <w:rPr>
          <w:rFonts w:ascii="Times New Roman" w:hAnsi="Times New Roman" w:cs="Times New Roman"/>
          <w:sz w:val="26"/>
          <w:szCs w:val="26"/>
        </w:rPr>
        <w:t>3.18. Раздел «Условия реализации программы учебной дисциплины, МДК, ПМ» содержит:</w:t>
      </w:r>
    </w:p>
    <w:p w:rsidR="00921850" w:rsidRPr="00921850" w:rsidRDefault="00921850" w:rsidP="00921850">
      <w:pPr>
        <w:pStyle w:val="a4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требования к минимальному материально-техническому обеспечению;</w:t>
      </w:r>
    </w:p>
    <w:p w:rsidR="00921850" w:rsidRPr="00921850" w:rsidRDefault="00921850" w:rsidP="00921850">
      <w:pPr>
        <w:pStyle w:val="a4"/>
        <w:numPr>
          <w:ilvl w:val="0"/>
          <w:numId w:val="13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информационное обеспечение обучения.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При определении требований к минимальному материально-техническому обеспечению указывается оборудование учебного кабинета и технические средства обучения. Приводится перечень средств обучения, включая макеты, оборудование, технические средства, в том числе аудиовизуальные, компьютерные и телекоммуникационные и т.п. В перечне программного обеспечения приводится лицензионное программное обеспечение обучающего и контролирующего назначения. В перечне технических средств указывается проекционное, демонстрационное оборудование и демонстрационная продукция для проведения различных видов аудиторных занятий и самостоятельной работы обучающихся.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Информационное обеспечение обучения содержит перечень рекомендуемых Министерством образования и науки РФ учебных изданий, Интернет-ресурсов, дополнительной литературы. После каждого наименования печатного издания обязательно указываются издательство и год издания. Библиографическое оформление программы выполняется в соответствии с едиными стандартами по библиографическому описанию документов по ГОСТ 7.1-2003 «Библиографическая запись. Библиографическое описание. Общие требования и правила составления».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В списке дополнительной литературы указывается литература, содержащая дополнительный материал к основным разделам программы, необходимый для изучения учебной дисциплины, МДК, ПМ (монографии, сборники статей, отраслевые журналы и др.). Авторские методические разработки (учебники, учебные пособия, авторские лекции, методические рекомендации, программы и др.) также включаются в список дополнительной литературы.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Раздел «Контроль и оценка результатов освоения учебной дисциплины, МДК, ПМ» определяет результаты обучения и те формы и методы, которые будут использованы для их контроля и оценки.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Контрольно-измерительные (диагностические) материалы включают:</w:t>
      </w:r>
    </w:p>
    <w:p w:rsidR="00921850" w:rsidRPr="00921850" w:rsidRDefault="00921850" w:rsidP="00921850">
      <w:pPr>
        <w:pStyle w:val="a4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вопросы для подготовки к экзамену (зачету);</w:t>
      </w:r>
    </w:p>
    <w:p w:rsidR="00921850" w:rsidRPr="00921850" w:rsidRDefault="00921850" w:rsidP="00921850">
      <w:pPr>
        <w:pStyle w:val="a4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примерный вариант итогового теста;</w:t>
      </w:r>
    </w:p>
    <w:p w:rsidR="00921850" w:rsidRPr="00921850" w:rsidRDefault="00921850" w:rsidP="00921850">
      <w:pPr>
        <w:pStyle w:val="a4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темы контрольных работ;</w:t>
      </w:r>
    </w:p>
    <w:p w:rsidR="00921850" w:rsidRPr="00921850" w:rsidRDefault="00921850" w:rsidP="00921850">
      <w:pPr>
        <w:pStyle w:val="a4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темы рефератов, творческих работ и т.д.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Результаты обучения раскрываются через усвоенные знания и приобретенные </w:t>
      </w:r>
      <w:proofErr w:type="gramStart"/>
      <w:r w:rsidRPr="00921850">
        <w:rPr>
          <w:sz w:val="26"/>
          <w:szCs w:val="26"/>
        </w:rPr>
        <w:t>обучающимися</w:t>
      </w:r>
      <w:proofErr w:type="gramEnd"/>
      <w:r w:rsidRPr="00921850">
        <w:rPr>
          <w:sz w:val="26"/>
          <w:szCs w:val="26"/>
        </w:rPr>
        <w:t xml:space="preserve"> умения, направленные на формирование профессиональных и общих компетенций, которые переносятся из паспорта программы. Компетенции должны быть соотнесены со знаниями и умениями (табл. 3).</w:t>
      </w:r>
    </w:p>
    <w:p w:rsidR="00921850" w:rsidRPr="00921850" w:rsidRDefault="00921850" w:rsidP="00921850">
      <w:pPr>
        <w:pStyle w:val="a4"/>
        <w:ind w:left="1080" w:firstLine="709"/>
        <w:jc w:val="right"/>
        <w:rPr>
          <w:sz w:val="26"/>
          <w:szCs w:val="26"/>
        </w:rPr>
      </w:pPr>
      <w:r w:rsidRPr="00921850">
        <w:rPr>
          <w:sz w:val="26"/>
          <w:szCs w:val="26"/>
        </w:rPr>
        <w:t>Табл. 3</w:t>
      </w:r>
    </w:p>
    <w:p w:rsidR="00921850" w:rsidRPr="00921850" w:rsidRDefault="00921850" w:rsidP="00921850">
      <w:pPr>
        <w:pStyle w:val="a4"/>
        <w:ind w:left="1080" w:firstLine="709"/>
        <w:jc w:val="right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08"/>
        <w:gridCol w:w="4860"/>
      </w:tblGrid>
      <w:tr w:rsidR="00921850" w:rsidRPr="00921850" w:rsidTr="0092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Результаты обучения</w:t>
            </w:r>
          </w:p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(освоенные умения, усвоенные знания)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Формы и методы контроля и оценки результатов обучения </w:t>
            </w:r>
          </w:p>
        </w:tc>
      </w:tr>
      <w:tr w:rsidR="00921850" w:rsidRPr="00921850" w:rsidTr="00921850"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  <w:r w:rsidRPr="00921850"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  <w:lastRenderedPageBreak/>
              <w:t>перечисляются все знания и умения, указанные в паспорте программы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1850" w:rsidRPr="00921850" w:rsidRDefault="00921850" w:rsidP="00921850">
            <w:pPr>
              <w:spacing w:after="0" w:line="240" w:lineRule="auto"/>
              <w:ind w:firstLine="709"/>
              <w:jc w:val="both"/>
              <w:rPr>
                <w:rFonts w:ascii="Times New Roman" w:hAnsi="Times New Roman" w:cs="Times New Roman"/>
                <w:bCs/>
                <w:i/>
                <w:sz w:val="26"/>
                <w:szCs w:val="26"/>
              </w:rPr>
            </w:pPr>
          </w:p>
        </w:tc>
      </w:tr>
    </w:tbl>
    <w:p w:rsidR="00921850" w:rsidRPr="00921850" w:rsidRDefault="00921850" w:rsidP="00921850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Для контроля и оценки результатов обучения преподаватель выбирает формы и методы с учетом специфики </w:t>
      </w:r>
      <w:proofErr w:type="gramStart"/>
      <w:r w:rsidRPr="00921850">
        <w:rPr>
          <w:sz w:val="26"/>
          <w:szCs w:val="26"/>
        </w:rPr>
        <w:t>обучения по программе</w:t>
      </w:r>
      <w:proofErr w:type="gramEnd"/>
      <w:r w:rsidRPr="00921850">
        <w:rPr>
          <w:sz w:val="26"/>
          <w:szCs w:val="26"/>
        </w:rPr>
        <w:t xml:space="preserve"> дисциплины, МДК.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Рабочая программа профессионального модуля содержит дополнительные разделы:</w:t>
      </w:r>
    </w:p>
    <w:p w:rsidR="00921850" w:rsidRPr="00921850" w:rsidRDefault="00921850" w:rsidP="00921850">
      <w:pPr>
        <w:pStyle w:val="a4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в разделе «Результаты освоения профессионального модуля» указываются вид профессиональной деятельности, формируемые общие и профессиональные компетенции;</w:t>
      </w:r>
    </w:p>
    <w:p w:rsidR="00921850" w:rsidRPr="00921850" w:rsidRDefault="00921850" w:rsidP="00921850">
      <w:pPr>
        <w:pStyle w:val="a4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пункт «Общие требования к организации образовательного процесса» должен описывать условия проведения всех видов учебных занятий и производственной практики;</w:t>
      </w:r>
    </w:p>
    <w:p w:rsidR="00921850" w:rsidRPr="00921850" w:rsidRDefault="00921850" w:rsidP="00921850">
      <w:pPr>
        <w:pStyle w:val="a4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пункт «Кадровое обеспечение образовательного процесса» заполняется в соответствии с ФГОС.</w:t>
      </w:r>
    </w:p>
    <w:p w:rsidR="00921850" w:rsidRPr="00921850" w:rsidRDefault="00921850" w:rsidP="00921850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1850" w:rsidRPr="00921850" w:rsidRDefault="00921850" w:rsidP="00921850">
      <w:pPr>
        <w:pStyle w:val="a4"/>
        <w:numPr>
          <w:ilvl w:val="0"/>
          <w:numId w:val="6"/>
        </w:numPr>
        <w:jc w:val="center"/>
        <w:rPr>
          <w:b/>
          <w:sz w:val="26"/>
          <w:szCs w:val="26"/>
        </w:rPr>
      </w:pPr>
      <w:r w:rsidRPr="00921850">
        <w:rPr>
          <w:b/>
          <w:sz w:val="26"/>
          <w:szCs w:val="26"/>
        </w:rPr>
        <w:t>Требования к оформлению текста</w:t>
      </w:r>
    </w:p>
    <w:p w:rsidR="00921850" w:rsidRPr="00921850" w:rsidRDefault="00921850" w:rsidP="00921850">
      <w:pPr>
        <w:pStyle w:val="a4"/>
        <w:ind w:left="390"/>
        <w:jc w:val="both"/>
        <w:rPr>
          <w:sz w:val="26"/>
          <w:szCs w:val="26"/>
        </w:rPr>
      </w:pP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Текст рабочей программы должен быть отредактирован в соответствии с нормами документооборота.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Рабочая программа должна быть выполнена в компьютерном наборе. Если программа выполняется в текстовом редакторе </w:t>
      </w:r>
      <w:proofErr w:type="spellStart"/>
      <w:r w:rsidRPr="00921850">
        <w:rPr>
          <w:sz w:val="26"/>
          <w:szCs w:val="26"/>
        </w:rPr>
        <w:t>Microsoft</w:t>
      </w:r>
      <w:proofErr w:type="spellEnd"/>
      <w:r w:rsidRPr="00921850">
        <w:rPr>
          <w:sz w:val="26"/>
          <w:szCs w:val="26"/>
        </w:rPr>
        <w:t xml:space="preserve"> </w:t>
      </w:r>
      <w:proofErr w:type="spellStart"/>
      <w:r w:rsidRPr="00921850">
        <w:rPr>
          <w:sz w:val="26"/>
          <w:szCs w:val="26"/>
        </w:rPr>
        <w:t>Word</w:t>
      </w:r>
      <w:proofErr w:type="spellEnd"/>
      <w:r w:rsidRPr="00921850">
        <w:rPr>
          <w:sz w:val="26"/>
          <w:szCs w:val="26"/>
        </w:rPr>
        <w:t xml:space="preserve">, она должна быть набрана шрифтом </w:t>
      </w:r>
      <w:proofErr w:type="spellStart"/>
      <w:r w:rsidRPr="00921850">
        <w:rPr>
          <w:sz w:val="26"/>
          <w:szCs w:val="26"/>
        </w:rPr>
        <w:t>Times</w:t>
      </w:r>
      <w:proofErr w:type="spellEnd"/>
      <w:r w:rsidRPr="00921850">
        <w:rPr>
          <w:sz w:val="26"/>
          <w:szCs w:val="26"/>
        </w:rPr>
        <w:t xml:space="preserve"> </w:t>
      </w:r>
      <w:proofErr w:type="spellStart"/>
      <w:r w:rsidRPr="00921850">
        <w:rPr>
          <w:sz w:val="26"/>
          <w:szCs w:val="26"/>
        </w:rPr>
        <w:t>New</w:t>
      </w:r>
      <w:proofErr w:type="spellEnd"/>
      <w:r w:rsidRPr="00921850">
        <w:rPr>
          <w:sz w:val="26"/>
          <w:szCs w:val="26"/>
        </w:rPr>
        <w:t xml:space="preserve"> </w:t>
      </w:r>
      <w:proofErr w:type="spellStart"/>
      <w:r w:rsidRPr="00921850">
        <w:rPr>
          <w:sz w:val="26"/>
          <w:szCs w:val="26"/>
        </w:rPr>
        <w:t>Roman</w:t>
      </w:r>
      <w:proofErr w:type="spellEnd"/>
      <w:r w:rsidRPr="00921850">
        <w:rPr>
          <w:sz w:val="26"/>
          <w:szCs w:val="26"/>
        </w:rPr>
        <w:t>, размер шрифта 14 или 13, через одинарный междустрочный интервал, распечатана на принтере любого типа, с одной стороны листа, на бумаге белого цвета формата А</w:t>
      </w:r>
      <w:proofErr w:type="gramStart"/>
      <w:r w:rsidRPr="00921850">
        <w:rPr>
          <w:sz w:val="26"/>
          <w:szCs w:val="26"/>
        </w:rPr>
        <w:t>4</w:t>
      </w:r>
      <w:proofErr w:type="gramEnd"/>
      <w:r w:rsidRPr="00921850">
        <w:rPr>
          <w:sz w:val="26"/>
          <w:szCs w:val="26"/>
        </w:rPr>
        <w:t xml:space="preserve"> (210х297 мм). </w:t>
      </w:r>
      <w:proofErr w:type="gramStart"/>
      <w:r w:rsidRPr="00921850">
        <w:rPr>
          <w:sz w:val="26"/>
          <w:szCs w:val="26"/>
        </w:rPr>
        <w:t>Расстановка переносов – автоматическая, абзац – 1,25 см, выравнивание – по ширине (отступ – 1,25 см).</w:t>
      </w:r>
      <w:proofErr w:type="gramEnd"/>
      <w:r w:rsidRPr="00921850">
        <w:rPr>
          <w:sz w:val="26"/>
          <w:szCs w:val="26"/>
        </w:rPr>
        <w:t xml:space="preserve"> При работе с другими текстовыми редакторами шрифт выбирается самостоятельно, исходя из требований написания текста – 60 строк на лист.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При заполнении таблиц допускается применение шрифта размером 10 или 11. Указанная таблица должна быть отформатирована в едином стиле. Строки таблицы заполняются без пропусков и лишних абзацев.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Все листы текста программы (кроме указанной таблицы) оформляются в книжной ориентации и должны иметь следующие поля: верхнее поле – 20 мм; нижнее поле – 20 мм; правое поле – 10 мм; левое поле – 30 мм (ГОСТ </w:t>
      </w:r>
      <w:proofErr w:type="gramStart"/>
      <w:r w:rsidRPr="00921850">
        <w:rPr>
          <w:sz w:val="26"/>
          <w:szCs w:val="26"/>
        </w:rPr>
        <w:t>Р</w:t>
      </w:r>
      <w:proofErr w:type="gramEnd"/>
      <w:r w:rsidRPr="00921850">
        <w:rPr>
          <w:sz w:val="26"/>
          <w:szCs w:val="26"/>
        </w:rPr>
        <w:t xml:space="preserve"> 6.30 – 2003 «Унифицированные системы документации. Унифицированная система организационно-распорядительной документации. </w:t>
      </w:r>
      <w:proofErr w:type="gramStart"/>
      <w:r w:rsidRPr="00921850">
        <w:rPr>
          <w:sz w:val="26"/>
          <w:szCs w:val="26"/>
        </w:rPr>
        <w:t xml:space="preserve">Требования к оформлению документов»). </w:t>
      </w:r>
      <w:proofErr w:type="gramEnd"/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Каждый пункт текста записывается с абзаца. Абзацы должны быть оформлены с красной строки автоматически, величина отступа равна пяти печатным знакам (отступ – 1,25 см).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Все листы таблицы с тематическим планом оформляются в альбомной ориентации и должны иметь следующие поля: верхнее поле – 1,5 мм, нижнее поле – 1,5 мм, правое поле – 2 мм, левое поле – 1,75 мм.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proofErr w:type="gramStart"/>
      <w:r w:rsidRPr="00921850">
        <w:rPr>
          <w:sz w:val="26"/>
          <w:szCs w:val="26"/>
        </w:rPr>
        <w:t>Библиографическое оформление работы (ссылки, список использованных источников и литературы) выполняется в соответствии с едиными стандартами по библиографическому описанию документов (ГОСТ 7.1-2003 7.</w:t>
      </w:r>
      <w:proofErr w:type="gramEnd"/>
      <w:r w:rsidRPr="00921850">
        <w:rPr>
          <w:sz w:val="26"/>
          <w:szCs w:val="26"/>
        </w:rPr>
        <w:t xml:space="preserve"> </w:t>
      </w:r>
      <w:r w:rsidRPr="00921850">
        <w:rPr>
          <w:sz w:val="26"/>
          <w:szCs w:val="26"/>
        </w:rPr>
        <w:lastRenderedPageBreak/>
        <w:t>«Библиографическая запись. Библиографическое описание. Общие требования и правила составления».</w:t>
      </w:r>
    </w:p>
    <w:p w:rsidR="00921850" w:rsidRPr="00921850" w:rsidRDefault="00921850" w:rsidP="00921850">
      <w:pPr>
        <w:pStyle w:val="a4"/>
        <w:ind w:left="390"/>
        <w:jc w:val="both"/>
        <w:rPr>
          <w:sz w:val="26"/>
          <w:szCs w:val="26"/>
        </w:rPr>
      </w:pPr>
    </w:p>
    <w:p w:rsidR="00921850" w:rsidRPr="00921850" w:rsidRDefault="00921850" w:rsidP="00921850">
      <w:pPr>
        <w:pStyle w:val="a4"/>
        <w:numPr>
          <w:ilvl w:val="0"/>
          <w:numId w:val="6"/>
        </w:numPr>
        <w:jc w:val="center"/>
        <w:rPr>
          <w:b/>
          <w:sz w:val="26"/>
          <w:szCs w:val="26"/>
        </w:rPr>
      </w:pPr>
      <w:r w:rsidRPr="00921850">
        <w:rPr>
          <w:b/>
          <w:sz w:val="26"/>
          <w:szCs w:val="26"/>
        </w:rPr>
        <w:t>Дополнения, изменения и обновление программы</w:t>
      </w:r>
    </w:p>
    <w:p w:rsidR="00921850" w:rsidRPr="00921850" w:rsidRDefault="00921850" w:rsidP="00921850">
      <w:pPr>
        <w:pStyle w:val="a4"/>
        <w:ind w:left="390"/>
        <w:jc w:val="both"/>
        <w:rPr>
          <w:sz w:val="26"/>
          <w:szCs w:val="26"/>
        </w:rPr>
      </w:pP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Ежегодно, после окончания учебного года (до 31 августа) рабочие программы учебных дисциплин, МДК, ПМ в обязательном порядке пересматриваются с целью внесения при необходимости дополнений и изменений. Если дополнения не несут больших содержательных изменений, тогда они согласуются с методической комиссией (фиксируются в протоколе заседания методической комиссии), вносятся в Лист регистрации дополнений и изменений в рабочей программе учебной дисциплины, МДК, ПМ и подписываются председателем методической комиссии и заместителем директора по учебно-производственной работе. Разделы программы с изменениями и дополнениями прикладываются к экземплярам рабочей программы.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Разработка новых рабочих программ (обновление) производится в следующих случаях: </w:t>
      </w:r>
    </w:p>
    <w:p w:rsidR="00921850" w:rsidRPr="00921850" w:rsidRDefault="00921850" w:rsidP="00921850">
      <w:pPr>
        <w:pStyle w:val="a4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утверждение </w:t>
      </w:r>
      <w:proofErr w:type="gramStart"/>
      <w:r w:rsidRPr="00921850">
        <w:rPr>
          <w:sz w:val="26"/>
          <w:szCs w:val="26"/>
        </w:rPr>
        <w:t>новых</w:t>
      </w:r>
      <w:proofErr w:type="gramEnd"/>
      <w:r w:rsidRPr="00921850">
        <w:rPr>
          <w:sz w:val="26"/>
          <w:szCs w:val="26"/>
        </w:rPr>
        <w:t xml:space="preserve"> ФГОС по специальности; </w:t>
      </w:r>
    </w:p>
    <w:p w:rsidR="00921850" w:rsidRPr="00921850" w:rsidRDefault="00921850" w:rsidP="00921850">
      <w:pPr>
        <w:pStyle w:val="a4"/>
        <w:numPr>
          <w:ilvl w:val="0"/>
          <w:numId w:val="1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внесение изменений в учебные планы.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При накоплении большого количества изменений или внесении существенных изменений в программу, она должна </w:t>
      </w:r>
      <w:proofErr w:type="spellStart"/>
      <w:r w:rsidRPr="00921850">
        <w:rPr>
          <w:sz w:val="26"/>
          <w:szCs w:val="26"/>
        </w:rPr>
        <w:t>переутверждаться</w:t>
      </w:r>
      <w:proofErr w:type="spellEnd"/>
      <w:r w:rsidRPr="00921850">
        <w:rPr>
          <w:sz w:val="26"/>
          <w:szCs w:val="26"/>
        </w:rPr>
        <w:t>.</w:t>
      </w:r>
    </w:p>
    <w:p w:rsidR="00921850" w:rsidRPr="00921850" w:rsidRDefault="00921850" w:rsidP="00921850">
      <w:pPr>
        <w:pStyle w:val="a4"/>
        <w:ind w:left="390"/>
        <w:jc w:val="both"/>
        <w:rPr>
          <w:sz w:val="26"/>
          <w:szCs w:val="26"/>
        </w:rPr>
      </w:pPr>
    </w:p>
    <w:p w:rsidR="00921850" w:rsidRPr="00921850" w:rsidRDefault="00921850" w:rsidP="00921850">
      <w:pPr>
        <w:pStyle w:val="a4"/>
        <w:numPr>
          <w:ilvl w:val="0"/>
          <w:numId w:val="6"/>
        </w:numPr>
        <w:jc w:val="center"/>
        <w:rPr>
          <w:b/>
          <w:sz w:val="26"/>
          <w:szCs w:val="26"/>
        </w:rPr>
      </w:pPr>
      <w:r w:rsidRPr="00921850">
        <w:rPr>
          <w:b/>
          <w:sz w:val="26"/>
          <w:szCs w:val="26"/>
        </w:rPr>
        <w:t>Ответственность за разработку программ</w:t>
      </w:r>
    </w:p>
    <w:p w:rsidR="00921850" w:rsidRPr="00921850" w:rsidRDefault="00921850" w:rsidP="00921850">
      <w:pPr>
        <w:pStyle w:val="a4"/>
        <w:ind w:left="390"/>
        <w:jc w:val="both"/>
        <w:rPr>
          <w:sz w:val="26"/>
          <w:szCs w:val="26"/>
        </w:rPr>
      </w:pP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Ответственность за качество и своевременность разработки программ несёт преподаватель, матер производственного обучения, ведущий занятия по дисциплине, МДК, ПМ.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Рабочая программа должна быть разработана, оформлена в соответствии с требованиями настоящего положения и утверждена директором учреждения до начала учебного года.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Рабочая программа сдается заместителю директора по учебно-производственной работе в бумажном отпечатанном виде. К ней прилагается электронная версия.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 xml:space="preserve">Ответственность за соответствие рабочей программы требованиям ФГОС, современному состоянию науки и практики несут разработчики программы, председатель и члены методической комиссии. </w:t>
      </w:r>
    </w:p>
    <w:p w:rsidR="00921850" w:rsidRPr="00921850" w:rsidRDefault="00921850" w:rsidP="00921850">
      <w:pPr>
        <w:pStyle w:val="a4"/>
        <w:numPr>
          <w:ilvl w:val="1"/>
          <w:numId w:val="6"/>
        </w:numPr>
        <w:ind w:left="0" w:firstLine="709"/>
        <w:jc w:val="both"/>
        <w:rPr>
          <w:sz w:val="26"/>
          <w:szCs w:val="26"/>
        </w:rPr>
      </w:pPr>
      <w:r w:rsidRPr="00921850">
        <w:rPr>
          <w:sz w:val="26"/>
          <w:szCs w:val="26"/>
        </w:rPr>
        <w:t>Заместитель директора по учебно-производственной работе и методист учреждения осуществляют консультативную и координационную деятельность по разработке новых и редактированию созданных рабочих программ.</w:t>
      </w:r>
    </w:p>
    <w:p w:rsidR="00921850" w:rsidRPr="00921850" w:rsidRDefault="00921850" w:rsidP="00921850">
      <w:pPr>
        <w:pStyle w:val="a4"/>
        <w:ind w:left="390"/>
        <w:jc w:val="both"/>
        <w:rPr>
          <w:sz w:val="26"/>
          <w:szCs w:val="26"/>
        </w:rPr>
      </w:pPr>
    </w:p>
    <w:p w:rsidR="00921850" w:rsidRPr="00921850" w:rsidRDefault="00921850" w:rsidP="00921850">
      <w:pPr>
        <w:pStyle w:val="a3"/>
        <w:widowControl w:val="0"/>
        <w:numPr>
          <w:ilvl w:val="0"/>
          <w:numId w:val="6"/>
        </w:numPr>
        <w:tabs>
          <w:tab w:val="left" w:pos="720"/>
        </w:tabs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b/>
          <w:bCs/>
          <w:color w:val="000000"/>
          <w:sz w:val="26"/>
          <w:szCs w:val="26"/>
        </w:rPr>
        <w:t>Тиражирование, хранение и доступность рабочих программ</w:t>
      </w:r>
    </w:p>
    <w:p w:rsidR="00921850" w:rsidRPr="00921850" w:rsidRDefault="00921850" w:rsidP="00921850">
      <w:pPr>
        <w:pStyle w:val="a3"/>
        <w:widowControl w:val="0"/>
        <w:tabs>
          <w:tab w:val="left" w:pos="720"/>
        </w:tabs>
        <w:spacing w:before="0" w:beforeAutospacing="0" w:after="0" w:afterAutospacing="0"/>
        <w:ind w:left="390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</w:p>
    <w:p w:rsidR="00921850" w:rsidRPr="00921850" w:rsidRDefault="00921850" w:rsidP="00921850">
      <w:pPr>
        <w:pStyle w:val="a3"/>
        <w:widowControl w:val="0"/>
        <w:numPr>
          <w:ilvl w:val="1"/>
          <w:numId w:val="6"/>
        </w:numPr>
        <w:tabs>
          <w:tab w:val="left" w:pos="72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bCs/>
          <w:color w:val="000000"/>
          <w:sz w:val="26"/>
          <w:szCs w:val="26"/>
        </w:rPr>
        <w:t>Рабочие программы учебных дисциплин, МДК, ПМ входят в состав учебно-методического комплекса. Утвержденный директором учреждения один экземпляр рабочих программ в печатном и электронном виде хранится в учебной части, другие экземпляры – у преподавателей и мастеров производственного обучения.</w:t>
      </w:r>
    </w:p>
    <w:p w:rsidR="00921850" w:rsidRPr="00921850" w:rsidRDefault="00921850" w:rsidP="00921850">
      <w:pPr>
        <w:pStyle w:val="a3"/>
        <w:widowControl w:val="0"/>
        <w:numPr>
          <w:ilvl w:val="1"/>
          <w:numId w:val="6"/>
        </w:numPr>
        <w:tabs>
          <w:tab w:val="left" w:pos="72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bCs/>
          <w:color w:val="000000"/>
          <w:sz w:val="26"/>
          <w:szCs w:val="26"/>
        </w:rPr>
        <w:lastRenderedPageBreak/>
        <w:t xml:space="preserve">Электронная база утвержденных рабочих программ должна быть размещена на компьютере в учебной части и находиться в свободном доступе. </w:t>
      </w:r>
    </w:p>
    <w:p w:rsidR="00921850" w:rsidRPr="00921850" w:rsidRDefault="00921850" w:rsidP="00921850">
      <w:pPr>
        <w:pStyle w:val="a3"/>
        <w:widowControl w:val="0"/>
        <w:numPr>
          <w:ilvl w:val="1"/>
          <w:numId w:val="6"/>
        </w:numPr>
        <w:tabs>
          <w:tab w:val="left" w:pos="720"/>
        </w:tabs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bCs/>
          <w:color w:val="000000"/>
          <w:sz w:val="26"/>
          <w:szCs w:val="26"/>
        </w:rPr>
      </w:pPr>
      <w:r w:rsidRPr="00921850">
        <w:rPr>
          <w:rFonts w:ascii="Times New Roman" w:hAnsi="Times New Roman" w:cs="Times New Roman"/>
          <w:bCs/>
          <w:color w:val="000000"/>
          <w:sz w:val="26"/>
          <w:szCs w:val="26"/>
        </w:rPr>
        <w:t xml:space="preserve">Во избежание появления неучтенных экземпляров рабочих программ, копирование рабочих программ без согласования с председателем методической комиссии запрещается. </w:t>
      </w:r>
    </w:p>
    <w:p w:rsidR="00921850" w:rsidRPr="00921850" w:rsidRDefault="00921850" w:rsidP="00921850">
      <w:pPr>
        <w:pStyle w:val="a3"/>
        <w:widowControl w:val="0"/>
        <w:tabs>
          <w:tab w:val="left" w:pos="720"/>
        </w:tabs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980081" w:rsidRPr="00921850" w:rsidRDefault="00980081" w:rsidP="0092185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80081" w:rsidRPr="009218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5F3F46"/>
    <w:multiLevelType w:val="hybridMultilevel"/>
    <w:tmpl w:val="2CE4AFD2"/>
    <w:lvl w:ilvl="0" w:tplc="76D65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C90D3A"/>
    <w:multiLevelType w:val="multilevel"/>
    <w:tmpl w:val="3AFC2128"/>
    <w:lvl w:ilvl="0">
      <w:start w:val="1"/>
      <w:numFmt w:val="decimal"/>
      <w:lvlText w:val="%1."/>
      <w:lvlJc w:val="left"/>
      <w:pPr>
        <w:ind w:left="178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color w:val="auto"/>
      </w:rPr>
    </w:lvl>
  </w:abstractNum>
  <w:abstractNum w:abstractNumId="2">
    <w:nsid w:val="1C0361E2"/>
    <w:multiLevelType w:val="multilevel"/>
    <w:tmpl w:val="B83E9268"/>
    <w:lvl w:ilvl="0">
      <w:start w:val="2"/>
      <w:numFmt w:val="decimal"/>
      <w:lvlText w:val="%1."/>
      <w:lvlJc w:val="left"/>
      <w:pPr>
        <w:ind w:left="390" w:hanging="390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3">
    <w:nsid w:val="3300318B"/>
    <w:multiLevelType w:val="hybridMultilevel"/>
    <w:tmpl w:val="9948E8F8"/>
    <w:lvl w:ilvl="0" w:tplc="76D65F58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49D2A6A"/>
    <w:multiLevelType w:val="multilevel"/>
    <w:tmpl w:val="00949F9E"/>
    <w:lvl w:ilvl="0">
      <w:start w:val="1"/>
      <w:numFmt w:val="decimal"/>
      <w:lvlText w:val="%1."/>
      <w:lvlJc w:val="left"/>
      <w:pPr>
        <w:ind w:left="1069" w:hanging="360"/>
      </w:p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color w:val="auto"/>
      </w:rPr>
    </w:lvl>
  </w:abstractNum>
  <w:abstractNum w:abstractNumId="5">
    <w:nsid w:val="35460770"/>
    <w:multiLevelType w:val="hybridMultilevel"/>
    <w:tmpl w:val="03DE9E5A"/>
    <w:lvl w:ilvl="0" w:tplc="44D4ED08">
      <w:start w:val="1"/>
      <w:numFmt w:val="bullet"/>
      <w:lvlText w:val="­"/>
      <w:lvlJc w:val="left"/>
      <w:pPr>
        <w:tabs>
          <w:tab w:val="num" w:pos="1429"/>
        </w:tabs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986296"/>
    <w:multiLevelType w:val="hybridMultilevel"/>
    <w:tmpl w:val="CB60B26E"/>
    <w:lvl w:ilvl="0" w:tplc="76D65F5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B469AB"/>
    <w:multiLevelType w:val="hybridMultilevel"/>
    <w:tmpl w:val="242E4DEE"/>
    <w:lvl w:ilvl="0" w:tplc="76D65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F91967"/>
    <w:multiLevelType w:val="hybridMultilevel"/>
    <w:tmpl w:val="7732162C"/>
    <w:lvl w:ilvl="0" w:tplc="76D65F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CA5081F"/>
    <w:multiLevelType w:val="hybridMultilevel"/>
    <w:tmpl w:val="959AD9BC"/>
    <w:lvl w:ilvl="0" w:tplc="44D4ED08">
      <w:start w:val="1"/>
      <w:numFmt w:val="bullet"/>
      <w:lvlText w:val="­"/>
      <w:lvlJc w:val="left"/>
      <w:pPr>
        <w:ind w:left="1429" w:hanging="360"/>
      </w:pPr>
      <w:rPr>
        <w:rFonts w:ascii="Courier New" w:hAnsi="Courier New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1BD11D2"/>
    <w:multiLevelType w:val="hybridMultilevel"/>
    <w:tmpl w:val="A4A00E0C"/>
    <w:lvl w:ilvl="0" w:tplc="76D65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B80AB9"/>
    <w:multiLevelType w:val="hybridMultilevel"/>
    <w:tmpl w:val="1482FEBC"/>
    <w:lvl w:ilvl="0" w:tplc="C8E827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2384375"/>
    <w:multiLevelType w:val="hybridMultilevel"/>
    <w:tmpl w:val="40347350"/>
    <w:lvl w:ilvl="0" w:tplc="76D65F5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0941FF"/>
    <w:multiLevelType w:val="hybridMultilevel"/>
    <w:tmpl w:val="2A0C7944"/>
    <w:lvl w:ilvl="0" w:tplc="76D65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834A05"/>
    <w:multiLevelType w:val="hybridMultilevel"/>
    <w:tmpl w:val="AFB4FDD8"/>
    <w:lvl w:ilvl="0" w:tplc="76D65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BEB2DBF"/>
    <w:multiLevelType w:val="hybridMultilevel"/>
    <w:tmpl w:val="4B94C2FA"/>
    <w:lvl w:ilvl="0" w:tplc="76D65F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921850"/>
    <w:rsid w:val="00921850"/>
    <w:rsid w:val="00980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92185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</w:rPr>
  </w:style>
  <w:style w:type="paragraph" w:styleId="a4">
    <w:name w:val="List Paragraph"/>
    <w:basedOn w:val="a"/>
    <w:uiPriority w:val="34"/>
    <w:qFormat/>
    <w:rsid w:val="009218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9218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049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2821</Words>
  <Characters>16082</Characters>
  <Application>Microsoft Office Word</Application>
  <DocSecurity>0</DocSecurity>
  <Lines>134</Lines>
  <Paragraphs>37</Paragraphs>
  <ScaleCrop>false</ScaleCrop>
  <Company>Microsoft</Company>
  <LinksUpToDate>false</LinksUpToDate>
  <CharactersWithSpaces>18866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Методист</cp:lastModifiedBy>
  <cp:revision>3</cp:revision>
  <dcterms:created xsi:type="dcterms:W3CDTF">2018-03-23T07:46:00Z</dcterms:created>
  <dcterms:modified xsi:type="dcterms:W3CDTF">2018-03-23T07:54:00Z</dcterms:modified>
</cp:coreProperties>
</file>